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3BE" w:rsidRPr="00E00409" w:rsidRDefault="00FC2B2E" w:rsidP="00FC2B2E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E00409">
        <w:rPr>
          <w:rFonts w:ascii="Times New Roman" w:hAnsi="Times New Roman" w:cs="Times New Roman"/>
          <w:b/>
          <w:sz w:val="24"/>
          <w:szCs w:val="24"/>
          <w:lang w:val="bg-BG"/>
        </w:rPr>
        <w:t>Актуализиране на критерии по подмярка 19.1 „Помощ за подготвителни дейности“ във връзка с предстоящ прием на проекти по подмярката.</w:t>
      </w:r>
    </w:p>
    <w:p w:rsidR="00FC2B2E" w:rsidRDefault="00FC2B2E" w:rsidP="00FC2B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 11-то изменение на ПРСР 2014 – 2020 г. в текста на мярка 19 е извършена промяна, състояща се в добавянето на програмен период 2014 – 2020 г. като опит, който се признава при прилагането на подхода ЛИДЕР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ВОМР. Тъй като критериите за избор на проектни предложения по подмярка 19.1 са гласувани от КН преди промяната в ПРСР 2014 – 2020 г., предвид новия прием по подмярката, е необходимо те също да бъдат актуализирани съгласно текста на програмата. </w:t>
      </w:r>
    </w:p>
    <w:p w:rsidR="00FC2B2E" w:rsidRDefault="00FC2B2E" w:rsidP="00FC2B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Промяната се отнася за критерий №</w:t>
      </w:r>
      <w:r w:rsidR="00DF03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3 „</w:t>
      </w:r>
      <w:r w:rsidRPr="00FC2B2E">
        <w:rPr>
          <w:rFonts w:ascii="Times New Roman" w:hAnsi="Times New Roman" w:cs="Times New Roman"/>
          <w:sz w:val="24"/>
          <w:szCs w:val="24"/>
          <w:lang w:val="bg-BG"/>
        </w:rPr>
        <w:t>Опит на партньорите в изпълнението на проекти, финансирани със средства на ЕС</w:t>
      </w:r>
      <w:r>
        <w:rPr>
          <w:rFonts w:ascii="Times New Roman" w:hAnsi="Times New Roman" w:cs="Times New Roman"/>
          <w:sz w:val="24"/>
          <w:szCs w:val="24"/>
          <w:lang w:val="bg-BG"/>
        </w:rPr>
        <w:t>“, като останалите критерии остават непроменени. Предложената промяна в критерий № 3 е както следва:</w:t>
      </w:r>
    </w:p>
    <w:p w:rsidR="00FC2B2E" w:rsidRPr="00FC2B2E" w:rsidRDefault="00FC2B2E" w:rsidP="00FC2B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Критерии по подмярка 19.1, одобрени от КН:</w:t>
      </w:r>
    </w:p>
    <w:tbl>
      <w:tblPr>
        <w:tblW w:w="934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7525"/>
        <w:gridCol w:w="1557"/>
      </w:tblGrid>
      <w:tr w:rsidR="00FC2B2E" w:rsidRPr="00FC2B2E" w:rsidTr="005138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№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Критерий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Точки</w:t>
            </w:r>
          </w:p>
        </w:tc>
      </w:tr>
      <w:tr w:rsidR="00FC2B2E" w:rsidRPr="00FC2B2E" w:rsidTr="005138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1.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Брой общини в състава на партньорството или в МИГ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 една община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 две общини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 повече от две общини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Население на територията на партньорството или на МИГ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от 10 000 до 20 000 жители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от 20 001 до 30 000 жители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над 30 000 жители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FC2B2E" w:rsidRPr="00FC2B2E" w:rsidTr="005138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Опит на партньорите в изпълнението на проекти, финансирани със средства на ЕС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FC2B2E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– Опит на един от партньорите по проекта или регистрирана МИГ, която не е изпълнявала стратегия за местно развитие, финансирана от ПРСР за периода 2007 – 2013 г.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FC2B2E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– Опит на двама от партньорите по проекта или на МИГ, която не е изпълнявала стратегия за местно развитие, финансирана от ПРСР за периода 2007 – 2013 г.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FC2B2E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– Опит на повече от двама от партньорите по проекта или на МИГ, която е изпълнявала стратегия за местно развитие, финансирана от ПРСР за периода 2007 – 2013 г.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FC2B2E" w:rsidRPr="00FC2B2E" w:rsidTr="0051387F"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Максимален брой точки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100</w:t>
            </w:r>
          </w:p>
        </w:tc>
      </w:tr>
    </w:tbl>
    <w:p w:rsidR="00FC2B2E" w:rsidRDefault="00FC2B2E" w:rsidP="00FC2B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Предложение за актуализиране на критерии по подмярка 19.1</w:t>
      </w:r>
      <w:r w:rsidR="00462F45">
        <w:rPr>
          <w:rFonts w:ascii="Times New Roman" w:hAnsi="Times New Roman" w:cs="Times New Roman"/>
          <w:sz w:val="24"/>
          <w:szCs w:val="24"/>
          <w:lang w:val="bg-BG"/>
        </w:rPr>
        <w:t xml:space="preserve"> (текстовете, които се добавят са представени в </w:t>
      </w:r>
      <w:r w:rsidR="00F07848">
        <w:rPr>
          <w:rFonts w:ascii="Times New Roman" w:hAnsi="Times New Roman" w:cs="Times New Roman"/>
          <w:sz w:val="24"/>
          <w:szCs w:val="24"/>
          <w:lang w:val="bg-BG"/>
        </w:rPr>
        <w:t xml:space="preserve">шрифт </w:t>
      </w:r>
      <w:r w:rsidR="00462F45">
        <w:rPr>
          <w:rFonts w:ascii="Times New Roman" w:hAnsi="Times New Roman" w:cs="Times New Roman"/>
          <w:sz w:val="24"/>
          <w:szCs w:val="24"/>
          <w:lang w:val="bg-BG"/>
        </w:rPr>
        <w:t>удебелен курсив</w:t>
      </w:r>
      <w:r w:rsidR="00DF03D0">
        <w:rPr>
          <w:rFonts w:ascii="Times New Roman" w:hAnsi="Times New Roman" w:cs="Times New Roman"/>
          <w:sz w:val="24"/>
          <w:szCs w:val="24"/>
          <w:lang w:val="bg-BG"/>
        </w:rPr>
        <w:t>, маркирани в червено</w:t>
      </w:r>
      <w:r w:rsidR="00462F45">
        <w:rPr>
          <w:rFonts w:ascii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tbl>
      <w:tblPr>
        <w:tblW w:w="934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7525"/>
        <w:gridCol w:w="1557"/>
      </w:tblGrid>
      <w:tr w:rsidR="00FC2B2E" w:rsidRPr="00FC2B2E" w:rsidTr="0051387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№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Критерий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Точки</w:t>
            </w:r>
          </w:p>
        </w:tc>
      </w:tr>
      <w:tr w:rsidR="00FC2B2E" w:rsidRPr="00FC2B2E" w:rsidTr="005138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1.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Брой общини в състава на партньорството или в МИГ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 една община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 две общини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 повече от две общини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Население на територията на партньорството или на МИГ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от 10 000 до 20 000 жители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от 20 001 до 30 000 жители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над 30 000 жители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FC2B2E" w:rsidRPr="00FC2B2E" w:rsidTr="0051387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/>
              </w:rPr>
              <w:t>Опит на партньорите в изпълнението на проекти, финансирани със средства на ЕС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– Опит на един от партньорите по проекта или регистрирана МИГ, която не е изпълнявала стратегия за местно развитие, финансирана от ПРСР за периода 2007 – 2013 г. </w:t>
            </w:r>
            <w:r w:rsidRPr="00DF03D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bg-BG"/>
              </w:rPr>
              <w:t>или за периода 2014 – 2020 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– Опит на двама от партньорите по проекта или на МИГ, която не е изпълнявала стратегия за местно развитие, финансирана от ПРСР за периода 2007 – 2013 г. </w:t>
            </w:r>
            <w:r w:rsidRPr="00DF03D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bg-BG"/>
              </w:rPr>
              <w:t>или за периода 2014 – 2020 г.,</w:t>
            </w: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но е изпълнила най-малко един проект със средства от ЕС.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– Опит на повече от двама от партньорите по проекта или на МИГ, която е изпълнявала стратегия за местно развитие, финансирана от ПРСР за периода 2007 – 2013 г. </w:t>
            </w:r>
            <w:r w:rsidRPr="00DF03D0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bg-BG"/>
              </w:rPr>
              <w:t>или за периода 2014 – 2020 г.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FC2B2E" w:rsidRPr="00FC2B2E" w:rsidTr="0051387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2E" w:rsidRPr="00FC2B2E" w:rsidRDefault="00FC2B2E" w:rsidP="0051387F">
            <w:pPr>
              <w:spacing w:before="12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FC2B2E" w:rsidRPr="00FC2B2E" w:rsidTr="0051387F">
        <w:tc>
          <w:tcPr>
            <w:tcW w:w="7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Максимален брой точки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B2E" w:rsidRPr="00FC2B2E" w:rsidRDefault="00FC2B2E" w:rsidP="0051387F">
            <w:pPr>
              <w:spacing w:before="12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FC2B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100</w:t>
            </w:r>
          </w:p>
        </w:tc>
      </w:tr>
    </w:tbl>
    <w:p w:rsidR="00FC2B2E" w:rsidRPr="00FC2B2E" w:rsidRDefault="00FC2B2E" w:rsidP="00FC2B2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C2B2E" w:rsidRPr="00FC2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B2E"/>
    <w:rsid w:val="003F01C8"/>
    <w:rsid w:val="00462F45"/>
    <w:rsid w:val="004B718B"/>
    <w:rsid w:val="00585C02"/>
    <w:rsid w:val="005F2F9B"/>
    <w:rsid w:val="006B437D"/>
    <w:rsid w:val="00DF03D0"/>
    <w:rsid w:val="00E00409"/>
    <w:rsid w:val="00F07848"/>
    <w:rsid w:val="00FB6868"/>
    <w:rsid w:val="00FC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Spasov</dc:creator>
  <cp:lastModifiedBy>PC</cp:lastModifiedBy>
  <cp:revision>2</cp:revision>
  <dcterms:created xsi:type="dcterms:W3CDTF">2022-03-02T10:37:00Z</dcterms:created>
  <dcterms:modified xsi:type="dcterms:W3CDTF">2022-03-02T10:37:00Z</dcterms:modified>
</cp:coreProperties>
</file>